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83" w:rsidRPr="00F04B04" w:rsidRDefault="009B2883" w:rsidP="009B2883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B2883" w:rsidRPr="00F04B04" w:rsidRDefault="009B2883" w:rsidP="009B2883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  <w:sectPr w:rsidR="009B2883" w:rsidRPr="001B5D59" w:rsidSect="009B28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9B2883" w:rsidRPr="001B5D59" w:rsidRDefault="0019504F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1-1</w:t>
      </w:r>
      <w:r w:rsidR="009B2883" w:rsidRPr="001B5D59">
        <w:rPr>
          <w:rFonts w:ascii="Book Antiqua" w:hAnsi="Book Antiqua"/>
          <w:sz w:val="22"/>
        </w:rPr>
        <w:t xml:space="preserve"> db</w:t>
      </w:r>
      <w:r w:rsidR="004429F6">
        <w:rPr>
          <w:rFonts w:ascii="Book Antiqua" w:hAnsi="Book Antiqua"/>
          <w:sz w:val="22"/>
        </w:rPr>
        <w:t xml:space="preserve"> kisalakú </w:t>
      </w:r>
      <w:r w:rsidR="004429F6" w:rsidRPr="001B5D59">
        <w:rPr>
          <w:rFonts w:ascii="Book Antiqua" w:hAnsi="Book Antiqua"/>
          <w:sz w:val="22"/>
        </w:rPr>
        <w:t>órai</w:t>
      </w:r>
      <w:r w:rsidR="009B2883" w:rsidRPr="001B5D59">
        <w:rPr>
          <w:rFonts w:ascii="Book Antiqua" w:hAnsi="Book Antiqua"/>
          <w:sz w:val="22"/>
        </w:rPr>
        <w:t xml:space="preserve"> füzet</w:t>
      </w:r>
    </w:p>
    <w:p w:rsidR="00237DB4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4429F6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="0021634D">
        <w:rPr>
          <w:rFonts w:ascii="Book Antiqua" w:hAnsi="Book Antiqua"/>
          <w:sz w:val="22"/>
        </w:rPr>
        <w:t>füzet (</w:t>
      </w:r>
      <w:r w:rsidR="00237DB4">
        <w:rPr>
          <w:rFonts w:ascii="Book Antiqua" w:hAnsi="Book Antiqua"/>
          <w:sz w:val="22"/>
        </w:rPr>
        <w:t>(előző évi füzet folytatható)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bookmarkStart w:id="0" w:name="_GoBack"/>
      <w:bookmarkEnd w:id="0"/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B2883" w:rsidRPr="001B5D59" w:rsidRDefault="009B2883" w:rsidP="009B2883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B2883" w:rsidRPr="001B5D59" w:rsidRDefault="009B2883" w:rsidP="009B2883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</w:t>
      </w:r>
      <w:r w:rsidRPr="001B5D59">
        <w:rPr>
          <w:rFonts w:ascii="Book Antiqua" w:hAnsi="Book Antiqua"/>
          <w:sz w:val="22"/>
        </w:rPr>
        <w:t>füzet</w:t>
      </w:r>
    </w:p>
    <w:p w:rsidR="009B2883" w:rsidRPr="001B5D59" w:rsidRDefault="00B61AA9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Természettudomány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5A7971">
        <w:rPr>
          <w:rFonts w:ascii="Book Antiqua" w:hAnsi="Book Antiqua"/>
          <w:sz w:val="22"/>
        </w:rPr>
        <w:t xml:space="preserve">vonalas füzet </w:t>
      </w:r>
      <w:r w:rsidR="0019504F">
        <w:rPr>
          <w:rFonts w:ascii="Book Antiqua" w:hAnsi="Book Antiqua"/>
          <w:sz w:val="22"/>
        </w:rPr>
        <w:t xml:space="preserve">(A/4 formátumú, nem </w:t>
      </w:r>
      <w:proofErr w:type="gramStart"/>
      <w:r w:rsidR="0019504F">
        <w:rPr>
          <w:rFonts w:ascii="Book Antiqua" w:hAnsi="Book Antiqua"/>
          <w:sz w:val="22"/>
        </w:rPr>
        <w:t>spirál</w:t>
      </w:r>
      <w:proofErr w:type="gramEnd"/>
      <w:r w:rsidR="005A7971">
        <w:rPr>
          <w:rFonts w:ascii="Book Antiqua" w:hAnsi="Book Antiqua"/>
          <w:sz w:val="22"/>
        </w:rPr>
        <w:t>)</w:t>
      </w:r>
    </w:p>
    <w:p w:rsidR="0019504F" w:rsidRPr="001B5D59" w:rsidRDefault="0051003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</w:t>
      </w:r>
      <w:r w:rsidR="0019504F">
        <w:rPr>
          <w:rFonts w:ascii="Book Antiqua" w:hAnsi="Book Antiqua"/>
          <w:sz w:val="22"/>
        </w:rPr>
        <w:t xml:space="preserve"> ragasztó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B2883" w:rsidRPr="001B5D59" w:rsidRDefault="009B2883" w:rsidP="00B61AA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  <w:r w:rsidR="00B61AA9">
        <w:rPr>
          <w:rFonts w:ascii="Book Antiqua" w:hAnsi="Book Antiqua"/>
          <w:sz w:val="22"/>
        </w:rPr>
        <w:t xml:space="preserve"> (előző évi füzet folytatható)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/3-as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D6696C" w:rsidRDefault="009B2883" w:rsidP="009B2883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B2883" w:rsidRPr="001B5D59" w:rsidRDefault="009B2883" w:rsidP="00B61AA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füzet </w:t>
      </w:r>
      <w:r w:rsidR="00B61AA9">
        <w:rPr>
          <w:rFonts w:ascii="Book Antiqua" w:hAnsi="Book Antiqua"/>
          <w:sz w:val="22"/>
        </w:rPr>
        <w:t>(előző évi füzet folytatható)</w:t>
      </w:r>
    </w:p>
    <w:p w:rsidR="009B2883" w:rsidRPr="001B5D59" w:rsidRDefault="009B2883" w:rsidP="009B2883">
      <w:pPr>
        <w:ind w:firstLine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B61AA9" w:rsidRPr="001B5D59" w:rsidRDefault="009B2883" w:rsidP="00B61AA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19504F">
        <w:rPr>
          <w:rFonts w:ascii="Book Antiqua" w:hAnsi="Book Antiqua"/>
          <w:sz w:val="22"/>
        </w:rPr>
        <w:t xml:space="preserve"> (</w:t>
      </w:r>
      <w:r w:rsidR="00B61AA9">
        <w:rPr>
          <w:rFonts w:ascii="Book Antiqua" w:hAnsi="Book Antiqua"/>
          <w:sz w:val="22"/>
        </w:rPr>
        <w:t>(előző évi füzet folytatható)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B2883" w:rsidRPr="001B5D59" w:rsidRDefault="009B2883" w:rsidP="00B31DBA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B2883" w:rsidRPr="001B5D59" w:rsidRDefault="005A7971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B61AA9" w:rsidRPr="001B5D59" w:rsidRDefault="009B2883" w:rsidP="00B61AA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B61AA9">
        <w:rPr>
          <w:rFonts w:ascii="Book Antiqua" w:hAnsi="Book Antiqua"/>
          <w:sz w:val="22"/>
        </w:rPr>
        <w:t>(előző évi füzet folytatható)</w:t>
      </w:r>
    </w:p>
    <w:p w:rsidR="0002777E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02777E">
        <w:rPr>
          <w:rFonts w:ascii="Book Antiqua" w:hAnsi="Book Antiqua"/>
          <w:b/>
        </w:rPr>
        <w:t>, tervezés</w:t>
      </w:r>
    </w:p>
    <w:p w:rsidR="00B61AA9" w:rsidRPr="001B5D59" w:rsidRDefault="009B2883" w:rsidP="00B61AA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 w:rsidR="00B61AA9">
        <w:rPr>
          <w:rFonts w:ascii="Book Antiqua" w:hAnsi="Book Antiqua"/>
          <w:sz w:val="22"/>
        </w:rPr>
        <w:t>(előző évi füzet folytatható)</w:t>
      </w:r>
    </w:p>
    <w:p w:rsidR="009B2883" w:rsidRDefault="00C13F15" w:rsidP="009B2883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="009B2883" w:rsidRPr="001B5D59">
        <w:rPr>
          <w:rFonts w:ascii="Book Antiqua" w:hAnsi="Book Antiqua"/>
          <w:sz w:val="22"/>
        </w:rPr>
        <w:t xml:space="preserve">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ragasztó</w:t>
      </w:r>
      <w:r>
        <w:rPr>
          <w:rFonts w:ascii="Book Antiqua" w:hAnsi="Book Antiqua"/>
          <w:sz w:val="22"/>
        </w:rPr>
        <w:t xml:space="preserve"> (1 db cellux, 1 db stift, 1 db folyékony)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C13F15" w:rsidRPr="001B5D59" w:rsidRDefault="00C13F15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színes papírkészlet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B61AA9">
        <w:rPr>
          <w:rFonts w:ascii="Book Antiqua" w:hAnsi="Book Antiqua"/>
          <w:sz w:val="22"/>
        </w:rPr>
        <w:t xml:space="preserve"> (</w:t>
      </w:r>
      <w:proofErr w:type="spellStart"/>
      <w:r w:rsidR="00B61AA9">
        <w:rPr>
          <w:rFonts w:ascii="Book Antiqua" w:hAnsi="Book Antiqua"/>
          <w:sz w:val="22"/>
        </w:rPr>
        <w:t>Puppets</w:t>
      </w:r>
      <w:proofErr w:type="spellEnd"/>
      <w:r w:rsidR="00B61AA9">
        <w:rPr>
          <w:rFonts w:ascii="Book Antiqua" w:hAnsi="Book Antiqua"/>
          <w:sz w:val="22"/>
        </w:rPr>
        <w:t>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  <w:sectPr w:rsidR="009B2883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B2883" w:rsidRPr="007B741A" w:rsidRDefault="009B2883" w:rsidP="009B2883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Pr="009B2883" w:rsidRDefault="00F20855" w:rsidP="009B2883"/>
    <w:sectPr w:rsidR="00F20855" w:rsidRPr="009B2883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02777E"/>
    <w:rsid w:val="0019504F"/>
    <w:rsid w:val="0021634D"/>
    <w:rsid w:val="00237DB4"/>
    <w:rsid w:val="004429F6"/>
    <w:rsid w:val="00510033"/>
    <w:rsid w:val="005A7971"/>
    <w:rsid w:val="00603CCD"/>
    <w:rsid w:val="008A73FF"/>
    <w:rsid w:val="009B2883"/>
    <w:rsid w:val="00B31DBA"/>
    <w:rsid w:val="00B61AA9"/>
    <w:rsid w:val="00C13F15"/>
    <w:rsid w:val="00DA0291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C6CB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5</cp:revision>
  <dcterms:created xsi:type="dcterms:W3CDTF">2023-05-09T14:47:00Z</dcterms:created>
  <dcterms:modified xsi:type="dcterms:W3CDTF">2023-05-25T08:55:00Z</dcterms:modified>
</cp:coreProperties>
</file>